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CFDAF" w14:textId="77777777" w:rsidR="005410DD" w:rsidRDefault="005410DD" w:rsidP="005410DD">
      <w:pPr>
        <w:jc w:val="center"/>
      </w:pPr>
      <w:r>
        <w:t>MINUTES</w:t>
      </w:r>
    </w:p>
    <w:p w14:paraId="5C768F1E" w14:textId="1821977B" w:rsidR="00A9204E" w:rsidRDefault="005410DD" w:rsidP="005410DD">
      <w:pPr>
        <w:jc w:val="center"/>
      </w:pPr>
      <w:r>
        <w:t>CLINICIANS UNITED</w:t>
      </w:r>
    </w:p>
    <w:p w14:paraId="16A27C4D" w14:textId="3002B446" w:rsidR="005410DD" w:rsidRDefault="005410DD" w:rsidP="005410DD">
      <w:pPr>
        <w:jc w:val="center"/>
      </w:pPr>
      <w:r>
        <w:t>February 5, 2024</w:t>
      </w:r>
    </w:p>
    <w:p w14:paraId="65234762" w14:textId="77777777" w:rsidR="005410DD" w:rsidRDefault="005410DD" w:rsidP="005410DD">
      <w:pPr>
        <w:jc w:val="center"/>
      </w:pPr>
    </w:p>
    <w:p w14:paraId="7D40C348" w14:textId="7DDFB89F" w:rsidR="005410DD" w:rsidRDefault="005410DD" w:rsidP="005410DD">
      <w:r>
        <w:t xml:space="preserve">PRESENT:  Andy Capen (SEIU), Christine Miller, Robert O’Donnell, Dave </w:t>
      </w:r>
      <w:proofErr w:type="spellStart"/>
      <w:r>
        <w:t>Meischner</w:t>
      </w:r>
      <w:proofErr w:type="spellEnd"/>
      <w:r>
        <w:t xml:space="preserve">, Lynn Stanley, Matt Fowler, Julie </w:t>
      </w:r>
      <w:proofErr w:type="spellStart"/>
      <w:r>
        <w:t>Golkowski</w:t>
      </w:r>
      <w:proofErr w:type="spellEnd"/>
      <w:r>
        <w:t>, Allison Doyle, Heidi Page, Erin Chamberlin, Jennifer Corbit, Shawn Hassell, Weston Martin, Steven Durost</w:t>
      </w:r>
    </w:p>
    <w:p w14:paraId="3472AAED" w14:textId="77777777" w:rsidR="005410DD" w:rsidRDefault="005410DD" w:rsidP="005410DD"/>
    <w:p w14:paraId="54BB3020" w14:textId="11BC5CB2" w:rsidR="005410DD" w:rsidRDefault="005410DD" w:rsidP="005410DD">
      <w:r>
        <w:t>Four of the attendees had never been to Clinicians United before, so introductions were made.</w:t>
      </w:r>
    </w:p>
    <w:p w14:paraId="74531183" w14:textId="77777777" w:rsidR="005410DD" w:rsidRDefault="005410DD" w:rsidP="005410DD"/>
    <w:p w14:paraId="336ACB1C" w14:textId="77777777" w:rsidR="005410DD" w:rsidRDefault="005410DD" w:rsidP="005410DD">
      <w:r>
        <w:t>OLD BUSINESS:  Chris Miller reported that she and Shawn Hassell had sent Letters to the Editor regarding new legislation allowing MFTs and LCMHCs now being eligible for Medicare payments and thanking our Congressional delegation for sponsoring and supporting this legislation.</w:t>
      </w:r>
    </w:p>
    <w:p w14:paraId="1F5DF633" w14:textId="77777777" w:rsidR="005410DD" w:rsidRDefault="005410DD" w:rsidP="005410DD"/>
    <w:p w14:paraId="5966AC35" w14:textId="77777777" w:rsidR="005410DD" w:rsidRDefault="005410DD" w:rsidP="005410DD">
      <w:r>
        <w:t xml:space="preserve">Point 32 modifiers:  HO means master’s level </w:t>
      </w:r>
      <w:proofErr w:type="gramStart"/>
      <w:r>
        <w:t>provider,</w:t>
      </w:r>
      <w:proofErr w:type="gramEnd"/>
      <w:r>
        <w:t xml:space="preserve"> AJ can get the wrong reimbursement.</w:t>
      </w:r>
    </w:p>
    <w:p w14:paraId="5950C14A" w14:textId="77777777" w:rsidR="005410DD" w:rsidRDefault="005410DD" w:rsidP="005410DD"/>
    <w:p w14:paraId="7A0724A5" w14:textId="77777777" w:rsidR="005360D4" w:rsidRDefault="005410DD" w:rsidP="005410DD">
      <w:r>
        <w:t xml:space="preserve">LEGISLATION:  HB1131 changes the letters in a social worker’s </w:t>
      </w:r>
      <w:r w:rsidR="005360D4">
        <w:t>designation.</w:t>
      </w:r>
    </w:p>
    <w:p w14:paraId="44627383" w14:textId="77777777" w:rsidR="005360D4" w:rsidRDefault="005360D4" w:rsidP="005410DD">
      <w:r>
        <w:t>The Social Work Compact has passed the Senate.</w:t>
      </w:r>
    </w:p>
    <w:p w14:paraId="711B7DF0" w14:textId="77777777" w:rsidR="00DB11BD" w:rsidRDefault="00DB11BD" w:rsidP="005410DD"/>
    <w:p w14:paraId="1E620302" w14:textId="49675BCF" w:rsidR="00DB11BD" w:rsidRDefault="00DB11BD" w:rsidP="005410DD">
      <w:r>
        <w:t xml:space="preserve">PROPOSAL:  Heidi Page proposed that we convene all of the mental health associations with the hospital associations for one large meeting.  She is looking for input on an agenda, who to invite and ideas for the meeting.   </w:t>
      </w:r>
    </w:p>
    <w:p w14:paraId="7E9206C2" w14:textId="77777777" w:rsidR="005360D4" w:rsidRDefault="005360D4" w:rsidP="005410DD"/>
    <w:p w14:paraId="0943B4EA" w14:textId="77777777" w:rsidR="005360D4" w:rsidRDefault="005360D4" w:rsidP="005410DD">
      <w:r>
        <w:t>ISSUES OF INTEREST:</w:t>
      </w:r>
    </w:p>
    <w:p w14:paraId="3FBF80A9" w14:textId="77777777" w:rsidR="005360D4" w:rsidRDefault="005360D4" w:rsidP="005410DD">
      <w:r>
        <w:t>Optum is sending overpayment notices for UnitedHealthcare and Medicare Advantage.</w:t>
      </w:r>
    </w:p>
    <w:p w14:paraId="127D7CF6" w14:textId="77777777" w:rsidR="005360D4" w:rsidRDefault="005360D4" w:rsidP="005410DD"/>
    <w:p w14:paraId="740CA877" w14:textId="77777777" w:rsidR="005360D4" w:rsidRDefault="005360D4" w:rsidP="005410DD">
      <w:r>
        <w:t xml:space="preserve">Julie </w:t>
      </w:r>
      <w:proofErr w:type="spellStart"/>
      <w:r>
        <w:t>Golkowski</w:t>
      </w:r>
      <w:proofErr w:type="spellEnd"/>
      <w:r>
        <w:t xml:space="preserve"> noted that Ambetter (Centene) has been paying telehealth at a lower rate—a !5.00 per session difference.  She complained to the Insurance Commission and the problem has been fixed for her, but not generally.  It was also noted that Medicaid rates were supposed to change 1/1/24, but they are still paying at the old rate.</w:t>
      </w:r>
    </w:p>
    <w:p w14:paraId="57203A7C" w14:textId="77777777" w:rsidR="005360D4" w:rsidRDefault="005360D4" w:rsidP="005410DD"/>
    <w:p w14:paraId="372190E2" w14:textId="77777777" w:rsidR="005360D4" w:rsidRDefault="005360D4" w:rsidP="005410DD">
      <w:r>
        <w:t>Jennifer Corbit noted that Health Plans, Inc. reduced MFT rates after joining Point 32.</w:t>
      </w:r>
    </w:p>
    <w:p w14:paraId="699ECA00" w14:textId="77777777" w:rsidR="005360D4" w:rsidRDefault="005360D4" w:rsidP="005410DD"/>
    <w:p w14:paraId="656FB24C" w14:textId="77777777" w:rsidR="00DB11BD" w:rsidRDefault="005360D4" w:rsidP="005410DD">
      <w:r>
        <w:t>Shawn went to a workshop with Atty. Andrea Daley who said RSA 33A-15b says only licensed providers can do telehealth.  Lynn Stanley checked with OPL</w:t>
      </w:r>
      <w:r w:rsidR="00DB11BD">
        <w:t>C who said it is fine for pre-licensed supervisees to do telehealth.</w:t>
      </w:r>
    </w:p>
    <w:p w14:paraId="77501ED7" w14:textId="77777777" w:rsidR="00DB11BD" w:rsidRDefault="00DB11BD" w:rsidP="005410DD"/>
    <w:p w14:paraId="7FF4D3CE" w14:textId="77777777" w:rsidR="00DB11BD" w:rsidRDefault="00DB11BD" w:rsidP="005410DD">
      <w:r>
        <w:t xml:space="preserve">Dave </w:t>
      </w:r>
      <w:proofErr w:type="spellStart"/>
      <w:r>
        <w:t>Meischner</w:t>
      </w:r>
      <w:proofErr w:type="spellEnd"/>
      <w:r>
        <w:t xml:space="preserve"> said there was a “false alarm” regarding social work having two different accreditations for colleges.  NH accepts both degrees if the college is accredited.</w:t>
      </w:r>
    </w:p>
    <w:p w14:paraId="22974E1B" w14:textId="77777777" w:rsidR="00DB11BD" w:rsidRDefault="00DB11BD" w:rsidP="005410DD"/>
    <w:p w14:paraId="47E1127C" w14:textId="77777777" w:rsidR="00DB11BD" w:rsidRDefault="00DB11BD" w:rsidP="005410DD">
      <w:r>
        <w:t xml:space="preserve">SNHU is closing its Counseling degree program.  Current enrollees will </w:t>
      </w:r>
      <w:proofErr w:type="gramStart"/>
      <w:r>
        <w:t>graduated</w:t>
      </w:r>
      <w:proofErr w:type="gramEnd"/>
      <w:r>
        <w:t>, but no one new is being accepted.</w:t>
      </w:r>
    </w:p>
    <w:p w14:paraId="285F0918" w14:textId="77777777" w:rsidR="00DB11BD" w:rsidRDefault="00DB11BD" w:rsidP="005410DD"/>
    <w:p w14:paraId="7D8431F3" w14:textId="77777777" w:rsidR="00DB11BD" w:rsidRDefault="00DB11BD" w:rsidP="005410DD">
      <w:r>
        <w:t>Respectfully submitted,</w:t>
      </w:r>
    </w:p>
    <w:p w14:paraId="032879A4" w14:textId="77777777" w:rsidR="00DB11BD" w:rsidRDefault="00DB11BD" w:rsidP="005410DD"/>
    <w:p w14:paraId="2221F37F" w14:textId="5AD23BE1" w:rsidR="005410DD" w:rsidRDefault="00DB11BD" w:rsidP="005410DD">
      <w:r>
        <w:t>Christine Miller, LCMHC</w:t>
      </w:r>
      <w:r w:rsidR="005360D4">
        <w:t xml:space="preserve"> </w:t>
      </w:r>
      <w:r w:rsidR="005410DD">
        <w:t xml:space="preserve"> </w:t>
      </w:r>
    </w:p>
    <w:p w14:paraId="1C65BB09" w14:textId="77777777" w:rsidR="005410DD" w:rsidRDefault="005410DD" w:rsidP="005410DD">
      <w:pPr>
        <w:jc w:val="center"/>
      </w:pPr>
    </w:p>
    <w:sectPr w:rsidR="00541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0848592">
    <w:abstractNumId w:val="19"/>
  </w:num>
  <w:num w:numId="2" w16cid:durableId="1748991463">
    <w:abstractNumId w:val="12"/>
  </w:num>
  <w:num w:numId="3" w16cid:durableId="1073241593">
    <w:abstractNumId w:val="10"/>
  </w:num>
  <w:num w:numId="4" w16cid:durableId="194658916">
    <w:abstractNumId w:val="21"/>
  </w:num>
  <w:num w:numId="5" w16cid:durableId="2046589545">
    <w:abstractNumId w:val="13"/>
  </w:num>
  <w:num w:numId="6" w16cid:durableId="1016735479">
    <w:abstractNumId w:val="16"/>
  </w:num>
  <w:num w:numId="7" w16cid:durableId="502403449">
    <w:abstractNumId w:val="18"/>
  </w:num>
  <w:num w:numId="8" w16cid:durableId="113519476">
    <w:abstractNumId w:val="9"/>
  </w:num>
  <w:num w:numId="9" w16cid:durableId="49303589">
    <w:abstractNumId w:val="7"/>
  </w:num>
  <w:num w:numId="10" w16cid:durableId="497044550">
    <w:abstractNumId w:val="6"/>
  </w:num>
  <w:num w:numId="11" w16cid:durableId="427891489">
    <w:abstractNumId w:val="5"/>
  </w:num>
  <w:num w:numId="12" w16cid:durableId="1138378139">
    <w:abstractNumId w:val="4"/>
  </w:num>
  <w:num w:numId="13" w16cid:durableId="1403024661">
    <w:abstractNumId w:val="8"/>
  </w:num>
  <w:num w:numId="14" w16cid:durableId="839084294">
    <w:abstractNumId w:val="3"/>
  </w:num>
  <w:num w:numId="15" w16cid:durableId="826408975">
    <w:abstractNumId w:val="2"/>
  </w:num>
  <w:num w:numId="16" w16cid:durableId="383870403">
    <w:abstractNumId w:val="1"/>
  </w:num>
  <w:num w:numId="17" w16cid:durableId="27950869">
    <w:abstractNumId w:val="0"/>
  </w:num>
  <w:num w:numId="18" w16cid:durableId="1599170594">
    <w:abstractNumId w:val="14"/>
  </w:num>
  <w:num w:numId="19" w16cid:durableId="1308972731">
    <w:abstractNumId w:val="15"/>
  </w:num>
  <w:num w:numId="20" w16cid:durableId="1668287516">
    <w:abstractNumId w:val="20"/>
  </w:num>
  <w:num w:numId="21" w16cid:durableId="990912975">
    <w:abstractNumId w:val="17"/>
  </w:num>
  <w:num w:numId="22" w16cid:durableId="19017607">
    <w:abstractNumId w:val="11"/>
  </w:num>
  <w:num w:numId="23" w16cid:durableId="8814025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DD"/>
    <w:rsid w:val="005360D4"/>
    <w:rsid w:val="005410DD"/>
    <w:rsid w:val="00645252"/>
    <w:rsid w:val="006D3D74"/>
    <w:rsid w:val="0083569A"/>
    <w:rsid w:val="00A9204E"/>
    <w:rsid w:val="00DB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D689"/>
  <w15:chartTrackingRefBased/>
  <w15:docId w15:val="{C6CA3ED9-3B5E-451C-8A11-B70E6D3B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e\AppData\Local\Microsoft\Office\16.0\DTS\en-US%7bB52645CE-1767-4634-B167-0A72074AF25F%7d\%7b32D29D9B-7C49-45C1-B24B-C45B6FF1CD1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{32D29D9B-7C49-45C1-B24B-C45B6FF1CD10}tf02786999_win32</Template>
  <TotalTime>26</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Miller</dc:creator>
  <cp:keywords/>
  <dc:description/>
  <cp:lastModifiedBy>Christine Miller</cp:lastModifiedBy>
  <cp:revision>1</cp:revision>
  <dcterms:created xsi:type="dcterms:W3CDTF">2024-02-13T22:07:00Z</dcterms:created>
  <dcterms:modified xsi:type="dcterms:W3CDTF">2024-02-13T22:33:00Z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